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404F3" w14:textId="003F3115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Dot Brown</w:t>
      </w:r>
      <w:r w:rsidRPr="00B47C94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 xml:space="preserve"> Philanthropic </w:t>
      </w: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>Monies</w:t>
      </w:r>
      <w:r w:rsidRPr="00B47C94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14:ligatures w14:val="none"/>
        </w:rPr>
        <w:t xml:space="preserve"> Award</w:t>
      </w:r>
    </w:p>
    <w:p w14:paraId="5A7EBAD0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:sz w:val="17"/>
          <w:szCs w:val="17"/>
          <w14:ligatures w14:val="none"/>
        </w:rPr>
      </w:pPr>
    </w:p>
    <w:p w14:paraId="4AD1A3EA" w14:textId="134A96D3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The Chairman of this award shall be the VSC Philanthropic Director. </w:t>
      </w:r>
    </w:p>
    <w:p w14:paraId="678A267E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39F38B7D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Calculations will be based on the philanthropic reporting spreadsheet on the VSC Website. </w:t>
      </w:r>
    </w:p>
    <w:p w14:paraId="4F3AFA79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24A7D969" w14:textId="2B66FB24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Each entry shall be calculated based on a percentage basis of 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 xml:space="preserve">monies </w:t>
      </w: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donated per member using the membership as of March 31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>.</w:t>
      </w:r>
    </w:p>
    <w:p w14:paraId="564C68BC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4C5ADB19" w14:textId="58FBC415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All 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>monies</w:t>
      </w: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donated shall comply with the Philanthropic Service Guidelines, as outlined, and provided by the ESA International Council. </w:t>
      </w:r>
    </w:p>
    <w:p w14:paraId="54943003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402CC70" w14:textId="54ADFE5D" w:rsidR="0029551E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B47C94">
        <w:rPr>
          <w:rFonts w:ascii="Calibri" w:eastAsia="Times New Roman" w:hAnsi="Calibri" w:cs="Calibri"/>
          <w:color w:val="000000"/>
          <w:kern w:val="0"/>
          <w14:ligatures w14:val="none"/>
        </w:rPr>
        <w:t>First, Second, and Third place shall be awarded to the Top 3 Chapters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>.</w:t>
      </w:r>
    </w:p>
    <w:p w14:paraId="0A69CD5E" w14:textId="77777777" w:rsidR="0029551E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17F8391C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Sept 2023</w:t>
      </w:r>
    </w:p>
    <w:p w14:paraId="28B3B639" w14:textId="77777777" w:rsidR="0029551E" w:rsidRPr="00B47C94" w:rsidRDefault="0029551E" w:rsidP="0029551E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D2ACFA7" w14:textId="77777777" w:rsidR="00000000" w:rsidRDefault="00000000"/>
    <w:sectPr w:rsidR="00091D40" w:rsidSect="004E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1E"/>
    <w:rsid w:val="0029551E"/>
    <w:rsid w:val="003553DC"/>
    <w:rsid w:val="00412107"/>
    <w:rsid w:val="00481852"/>
    <w:rsid w:val="004E51E1"/>
    <w:rsid w:val="007D20C0"/>
    <w:rsid w:val="00F9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DFE19"/>
  <w14:defaultImageDpi w14:val="32767"/>
  <w15:chartTrackingRefBased/>
  <w15:docId w15:val="{C226E91B-2CF5-9F4B-B461-C8D79881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5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Ann Wyer</dc:creator>
  <cp:keywords/>
  <dc:description/>
  <cp:lastModifiedBy>Lou Ann Wyer</cp:lastModifiedBy>
  <cp:revision>1</cp:revision>
  <dcterms:created xsi:type="dcterms:W3CDTF">2023-09-27T17:33:00Z</dcterms:created>
  <dcterms:modified xsi:type="dcterms:W3CDTF">2023-09-27T17:35:00Z</dcterms:modified>
</cp:coreProperties>
</file>